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cs="宋体" w:asciiTheme="majorEastAsia" w:hAnsiTheme="majorEastAsia" w:eastAsiaTheme="majorEastAsia"/>
          <w:b/>
          <w:kern w:val="0"/>
          <w:sz w:val="36"/>
          <w:szCs w:val="36"/>
        </w:rPr>
      </w:pPr>
      <w:r>
        <w:rPr>
          <w:rFonts w:hint="eastAsia" w:ascii="Times New Roman" w:hAnsi="Times New Roman" w:eastAsia="宋体" w:cs="Times New Roman"/>
          <w:sz w:val="30"/>
          <w:szCs w:val="30"/>
        </w:rPr>
        <w:t>附件：招标附件</w:t>
      </w:r>
      <w:r>
        <w:rPr>
          <w:rFonts w:ascii="Times New Roman" w:hAnsi="Times New Roman" w:eastAsia="宋体" w:cs="Times New Roman"/>
          <w:sz w:val="30"/>
          <w:szCs w:val="30"/>
        </w:rPr>
        <w:t> </w:t>
      </w:r>
    </w:p>
    <w:p>
      <w:pPr>
        <w:spacing w:line="276" w:lineRule="auto"/>
        <w:rPr>
          <w:rFonts w:ascii="宋体" w:hAnsi="宋体" w:cs="宋体"/>
          <w:b/>
          <w:bCs/>
          <w:sz w:val="40"/>
          <w:szCs w:val="40"/>
          <w:u w:val="single"/>
        </w:rPr>
      </w:pPr>
    </w:p>
    <w:p>
      <w:pPr>
        <w:pStyle w:val="4"/>
        <w:jc w:val="center"/>
      </w:pPr>
      <w:r>
        <w:rPr>
          <w:rFonts w:hint="eastAsia"/>
        </w:rPr>
        <w:t>采购需求及其他要求</w:t>
      </w:r>
    </w:p>
    <w:p>
      <w:pPr>
        <w:pStyle w:val="2"/>
        <w:rPr>
          <w:lang w:eastAsia="zh-CN"/>
        </w:rPr>
      </w:pPr>
    </w:p>
    <w:p>
      <w:pPr>
        <w:autoSpaceDE w:val="0"/>
        <w:autoSpaceDN w:val="0"/>
        <w:adjustRightInd w:val="0"/>
        <w:spacing w:line="360" w:lineRule="auto"/>
        <w:rPr>
          <w:rFonts w:hAnsi="宋体"/>
          <w:b/>
          <w:sz w:val="28"/>
          <w:szCs w:val="28"/>
        </w:rPr>
      </w:pPr>
      <w:r>
        <w:rPr>
          <w:rFonts w:hint="eastAsia" w:ascii="宋体" w:hAnsi="宋体" w:cs="宋体"/>
          <w:b/>
          <w:bCs/>
          <w:sz w:val="28"/>
          <w:szCs w:val="28"/>
          <w:lang w:val="zh-CN"/>
        </w:rPr>
        <w:t>一、</w:t>
      </w:r>
      <w:r>
        <w:rPr>
          <w:rFonts w:hint="eastAsia" w:hAnsi="宋体"/>
          <w:b/>
          <w:sz w:val="28"/>
          <w:szCs w:val="28"/>
        </w:rPr>
        <w:t>采购需求</w:t>
      </w:r>
    </w:p>
    <w:p>
      <w:pPr>
        <w:spacing w:line="360" w:lineRule="auto"/>
        <w:ind w:firstLine="560" w:firstLineChars="200"/>
        <w:contextualSpacing/>
        <w:rPr>
          <w:rFonts w:ascii="宋体" w:hAnsi="宋体" w:cs="宋体"/>
          <w:color w:val="000000"/>
          <w:sz w:val="28"/>
          <w:szCs w:val="28"/>
        </w:rPr>
      </w:pPr>
      <w:r>
        <w:rPr>
          <w:rFonts w:hint="eastAsia" w:ascii="宋体" w:hAnsi="宋体" w:cs="宋体"/>
          <w:color w:val="000000"/>
          <w:sz w:val="28"/>
          <w:szCs w:val="28"/>
        </w:rPr>
        <w:t>《三国世界》是一款全新的城市级剧本娱乐游戏，是一款结合真人实境角色扮演、剧本杀、城市旅游等元素的文旅融合产品，可将许昌的历史、文化、环境、美食等元素有机地融入游戏中，以游戏化的方式推动许昌三国文化旅游的发展。</w:t>
      </w:r>
    </w:p>
    <w:p>
      <w:pPr>
        <w:spacing w:line="360" w:lineRule="auto"/>
        <w:ind w:firstLine="560" w:firstLineChars="200"/>
        <w:contextualSpacing/>
        <w:rPr>
          <w:rFonts w:ascii="宋体" w:hAnsi="宋体" w:cs="宋体"/>
          <w:color w:val="000000"/>
          <w:sz w:val="28"/>
          <w:szCs w:val="28"/>
        </w:rPr>
      </w:pPr>
      <w:r>
        <w:rPr>
          <w:rFonts w:hint="eastAsia" w:ascii="宋体" w:hAnsi="宋体" w:cs="宋体"/>
          <w:color w:val="000000"/>
          <w:sz w:val="28"/>
          <w:szCs w:val="28"/>
        </w:rPr>
        <w:t>该项目覆盖面广泛，涵盖了多种文化资源，包括许昌的历史、文学、美食、景点等元素。玩家可以在游戏中模拟三国时期的历史和文化，并进行各种游戏活动，通过剧情、任务和互动等多种方式，带领玩家进入一个开放、逼真的三国历史世界。游戏场景以许昌市为基础，游戏充分利用许昌城市的历史、文化、自然和美食等资源，打造出具有地域特色和文化内涵的游戏世界。游戏中的人物以真人扮演形式出现，增加玩家的沉浸感，让玩家深入到历史、故事中与其亲身体验。</w:t>
      </w:r>
    </w:p>
    <w:p>
      <w:pPr>
        <w:spacing w:line="360" w:lineRule="auto"/>
        <w:ind w:firstLine="560" w:firstLineChars="200"/>
        <w:contextualSpacing/>
        <w:rPr>
          <w:sz w:val="22"/>
          <w:szCs w:val="28"/>
        </w:rPr>
      </w:pPr>
      <w:r>
        <w:rPr>
          <w:rFonts w:hint="eastAsia" w:ascii="宋体" w:hAnsi="宋体" w:cs="宋体"/>
          <w:color w:val="000000"/>
          <w:sz w:val="28"/>
          <w:szCs w:val="28"/>
        </w:rPr>
        <w:t>《三国世界》在三国文化旅游周期间进行的首测测试反响很好，为更好的推进项目后续建设，延续用户关注热度，积蓄忠实粉丝，拟于</w:t>
      </w:r>
      <w:r>
        <w:rPr>
          <w:rFonts w:ascii="宋体" w:hAnsi="宋体" w:cs="宋体"/>
          <w:color w:val="000000"/>
          <w:sz w:val="28"/>
          <w:szCs w:val="28"/>
        </w:rPr>
        <w:t>8-9</w:t>
      </w:r>
      <w:r>
        <w:rPr>
          <w:rFonts w:hint="eastAsia" w:ascii="宋体" w:hAnsi="宋体" w:cs="宋体"/>
          <w:color w:val="000000"/>
          <w:sz w:val="28"/>
          <w:szCs w:val="28"/>
        </w:rPr>
        <w:t>月举办NPC见面会、三国1</w:t>
      </w:r>
      <w:r>
        <w:rPr>
          <w:rFonts w:ascii="宋体" w:hAnsi="宋体" w:cs="宋体"/>
          <w:color w:val="000000"/>
          <w:sz w:val="28"/>
          <w:szCs w:val="28"/>
        </w:rPr>
        <w:t>01</w:t>
      </w:r>
      <w:r>
        <w:rPr>
          <w:rFonts w:hint="eastAsia" w:ascii="宋体" w:hAnsi="宋体" w:cs="宋体"/>
          <w:color w:val="000000"/>
          <w:sz w:val="28"/>
          <w:szCs w:val="28"/>
        </w:rPr>
        <w:t>等活动，期间对活动主视觉和海报设计需求如下：</w:t>
      </w:r>
    </w:p>
    <w:p>
      <w:pPr>
        <w:spacing w:line="360" w:lineRule="auto"/>
        <w:ind w:firstLine="560" w:firstLineChars="200"/>
        <w:contextualSpacing/>
        <w:rPr>
          <w:rFonts w:ascii="宋体" w:hAnsi="宋体" w:cs="宋体"/>
          <w:color w:val="000000"/>
          <w:sz w:val="28"/>
          <w:szCs w:val="28"/>
        </w:rPr>
      </w:pPr>
      <w:r>
        <w:rPr>
          <w:rFonts w:hint="eastAsia" w:ascii="宋体" w:hAnsi="宋体" w:cs="宋体"/>
          <w:color w:val="000000"/>
          <w:sz w:val="28"/>
          <w:szCs w:val="28"/>
        </w:rPr>
        <w:t>1.主视觉设计：根据活动需求，设计符合活动调性的主视觉，每个活动至少设计主视觉1版；</w:t>
      </w:r>
    </w:p>
    <w:p>
      <w:pPr>
        <w:spacing w:line="360" w:lineRule="auto"/>
        <w:ind w:firstLine="560" w:firstLineChars="200"/>
        <w:contextualSpacing/>
        <w:rPr>
          <w:rFonts w:ascii="宋体" w:hAnsi="宋体" w:cs="宋体"/>
          <w:color w:val="000000"/>
          <w:sz w:val="28"/>
          <w:szCs w:val="28"/>
        </w:rPr>
      </w:pPr>
      <w:r>
        <w:rPr>
          <w:rFonts w:hint="eastAsia" w:ascii="宋体" w:hAnsi="宋体" w:cs="宋体"/>
          <w:color w:val="000000"/>
          <w:sz w:val="28"/>
          <w:szCs w:val="28"/>
        </w:rPr>
        <w:t>2.宣传海报设计：根据活动宣传需求，结合活动主题、NPC等元素进行宣传海报设计，每个活动至少设计宣传海报2</w:t>
      </w:r>
      <w:r>
        <w:rPr>
          <w:rFonts w:ascii="宋体" w:hAnsi="宋体" w:cs="宋体"/>
          <w:color w:val="000000"/>
          <w:sz w:val="28"/>
          <w:szCs w:val="28"/>
        </w:rPr>
        <w:t>-3</w:t>
      </w:r>
      <w:r>
        <w:rPr>
          <w:rFonts w:hint="eastAsia" w:ascii="宋体" w:hAnsi="宋体" w:cs="宋体"/>
          <w:color w:val="000000"/>
          <w:sz w:val="28"/>
          <w:szCs w:val="28"/>
        </w:rPr>
        <w:t>版；</w:t>
      </w:r>
    </w:p>
    <w:p>
      <w:pPr>
        <w:spacing w:line="360" w:lineRule="auto"/>
        <w:ind w:firstLine="560" w:firstLineChars="200"/>
        <w:contextualSpacing/>
        <w:rPr>
          <w:rFonts w:ascii="宋体" w:hAnsi="宋体" w:cs="宋体"/>
          <w:color w:val="000000"/>
          <w:sz w:val="28"/>
          <w:szCs w:val="28"/>
        </w:rPr>
      </w:pPr>
      <w:r>
        <w:rPr>
          <w:rFonts w:hint="eastAsia" w:ascii="宋体" w:hAnsi="宋体" w:cs="宋体"/>
          <w:color w:val="000000"/>
          <w:sz w:val="28"/>
          <w:szCs w:val="28"/>
        </w:rPr>
        <w:t>3.票面设计：根据活动需求，对需要电子票或实体票的活动，设计符合活动主题和调性的票面，每个具有票务需求的活动至少设计票面1版；</w:t>
      </w:r>
    </w:p>
    <w:p>
      <w:pPr>
        <w:spacing w:line="360" w:lineRule="auto"/>
        <w:ind w:firstLine="560" w:firstLineChars="200"/>
        <w:contextualSpacing/>
        <w:rPr>
          <w:rFonts w:ascii="宋体" w:hAnsi="宋体" w:cs="宋体"/>
          <w:color w:val="000000"/>
          <w:sz w:val="28"/>
          <w:szCs w:val="28"/>
        </w:rPr>
      </w:pPr>
      <w:r>
        <w:rPr>
          <w:rFonts w:ascii="宋体" w:hAnsi="宋体" w:cs="宋体"/>
          <w:color w:val="000000"/>
          <w:sz w:val="28"/>
          <w:szCs w:val="28"/>
        </w:rPr>
        <w:t>4</w:t>
      </w:r>
      <w:r>
        <w:rPr>
          <w:rFonts w:hint="eastAsia" w:ascii="宋体" w:hAnsi="宋体" w:cs="宋体"/>
          <w:color w:val="000000"/>
          <w:sz w:val="28"/>
          <w:szCs w:val="28"/>
        </w:rPr>
        <w:t>.设计理念：需要对《三国世界》产品特点和风格具有深入了解，善于运用中国传统文化元素设计，善于把握年轻用户审美诉求；</w:t>
      </w:r>
    </w:p>
    <w:p>
      <w:pPr>
        <w:spacing w:line="360" w:lineRule="auto"/>
        <w:contextualSpacing/>
        <w:rPr>
          <w:rFonts w:hAnsi="宋体"/>
          <w:b/>
          <w:sz w:val="28"/>
          <w:szCs w:val="28"/>
        </w:rPr>
      </w:pPr>
      <w:r>
        <w:rPr>
          <w:rFonts w:hint="eastAsia" w:hAnsi="宋体"/>
          <w:b/>
          <w:sz w:val="28"/>
          <w:szCs w:val="28"/>
        </w:rPr>
        <w:t>二、采购标的执行标准</w:t>
      </w:r>
    </w:p>
    <w:p>
      <w:pPr>
        <w:wordWrap w:val="0"/>
        <w:topLinePunct/>
        <w:spacing w:line="360" w:lineRule="auto"/>
        <w:ind w:firstLine="560" w:firstLineChars="200"/>
        <w:rPr>
          <w:rFonts w:hAnsi="宋体"/>
          <w:sz w:val="28"/>
          <w:szCs w:val="28"/>
        </w:rPr>
      </w:pPr>
      <w:r>
        <w:rPr>
          <w:rFonts w:hint="eastAsia" w:hAnsi="宋体"/>
          <w:sz w:val="28"/>
          <w:szCs w:val="28"/>
        </w:rPr>
        <w:t>按照国家相关标准执行。</w:t>
      </w:r>
    </w:p>
    <w:p>
      <w:pPr>
        <w:wordWrap w:val="0"/>
        <w:topLinePunct/>
        <w:spacing w:line="360" w:lineRule="auto"/>
        <w:rPr>
          <w:rFonts w:hAnsi="宋体"/>
          <w:b/>
          <w:sz w:val="28"/>
          <w:szCs w:val="28"/>
        </w:rPr>
      </w:pPr>
      <w:r>
        <w:rPr>
          <w:rFonts w:hint="eastAsia" w:hAnsi="宋体"/>
          <w:b/>
          <w:sz w:val="28"/>
          <w:szCs w:val="28"/>
        </w:rPr>
        <w:t>三、验收标准</w:t>
      </w:r>
    </w:p>
    <w:p>
      <w:pPr>
        <w:wordWrap w:val="0"/>
        <w:topLinePunct/>
        <w:spacing w:line="360" w:lineRule="auto"/>
        <w:ind w:firstLine="560" w:firstLineChars="200"/>
        <w:rPr>
          <w:rFonts w:hAnsi="宋体"/>
          <w:sz w:val="28"/>
          <w:szCs w:val="28"/>
        </w:rPr>
      </w:pPr>
      <w:r>
        <w:rPr>
          <w:rFonts w:hint="eastAsia" w:hAnsi="宋体"/>
          <w:sz w:val="28"/>
          <w:szCs w:val="28"/>
        </w:rPr>
        <w:t>由采购人成立验收小组,按照采购合同的约定对成交人履约情况进行验收。验收时,按照采购合同的约定对每一项技术、服务、安全标准的履约情况进行确认。验收结束后,出具验收书,列明各项标准的验收情况及项目总体评价,由验收双方共同签署。</w:t>
      </w:r>
    </w:p>
    <w:p>
      <w:pPr>
        <w:wordWrap w:val="0"/>
        <w:topLinePunct/>
        <w:spacing w:line="360" w:lineRule="auto"/>
        <w:ind w:firstLine="560" w:firstLineChars="200"/>
        <w:rPr>
          <w:rFonts w:hAnsi="宋体"/>
          <w:sz w:val="28"/>
          <w:szCs w:val="28"/>
        </w:rPr>
      </w:pPr>
      <w:r>
        <w:rPr>
          <w:rFonts w:hint="eastAsia" w:hAnsi="宋体"/>
          <w:sz w:val="28"/>
          <w:szCs w:val="28"/>
        </w:rPr>
        <w:t>1、按照采购标的相关国家标准规范验收；</w:t>
      </w:r>
    </w:p>
    <w:p>
      <w:pPr>
        <w:wordWrap w:val="0"/>
        <w:topLinePunct/>
        <w:spacing w:line="360" w:lineRule="auto"/>
        <w:ind w:firstLine="560" w:firstLineChars="200"/>
        <w:rPr>
          <w:rFonts w:hAnsi="宋体"/>
          <w:sz w:val="28"/>
          <w:szCs w:val="28"/>
        </w:rPr>
      </w:pPr>
      <w:r>
        <w:rPr>
          <w:rFonts w:hint="eastAsia" w:hAnsi="宋体"/>
          <w:sz w:val="28"/>
          <w:szCs w:val="28"/>
        </w:rPr>
        <w:t>2、按照询价文件要求、投标文件响应和承诺验收。</w:t>
      </w:r>
    </w:p>
    <w:p>
      <w:pPr>
        <w:widowControl/>
        <w:spacing w:line="360" w:lineRule="auto"/>
        <w:contextualSpacing/>
        <w:jc w:val="left"/>
        <w:rPr>
          <w:rFonts w:hAnsi="宋体"/>
          <w:b/>
          <w:sz w:val="28"/>
          <w:szCs w:val="28"/>
        </w:rPr>
      </w:pPr>
      <w:r>
        <w:rPr>
          <w:rFonts w:hint="eastAsia" w:hAnsi="宋体"/>
          <w:b/>
          <w:sz w:val="28"/>
          <w:szCs w:val="28"/>
        </w:rPr>
        <w:t>四、特别提示：</w:t>
      </w:r>
    </w:p>
    <w:p>
      <w:pPr>
        <w:wordWrap w:val="0"/>
        <w:topLinePunct/>
        <w:spacing w:line="360" w:lineRule="auto"/>
        <w:ind w:firstLine="560" w:firstLineChars="200"/>
        <w:rPr>
          <w:rFonts w:hAnsi="宋体"/>
          <w:sz w:val="28"/>
          <w:szCs w:val="28"/>
        </w:rPr>
      </w:pPr>
      <w:r>
        <w:rPr>
          <w:rFonts w:hint="eastAsia" w:hAnsi="宋体"/>
          <w:sz w:val="28"/>
          <w:szCs w:val="28"/>
        </w:rPr>
        <w:t>投标人应就该项目完整投标（报价含运输费、税费等综合费用），否则为无效响应文件。</w:t>
      </w:r>
    </w:p>
    <w:p>
      <w:pPr>
        <w:pStyle w:val="2"/>
        <w:ind w:left="0"/>
        <w:rPr>
          <w:rFonts w:cs="宋体"/>
          <w:b/>
          <w:bCs/>
          <w:sz w:val="40"/>
          <w:szCs w:val="40"/>
          <w:u w:val="single"/>
          <w:lang w:eastAsia="zh-CN"/>
        </w:rPr>
      </w:pPr>
    </w:p>
    <w:p>
      <w:pPr>
        <w:pStyle w:val="2"/>
        <w:ind w:left="0"/>
        <w:rPr>
          <w:rFonts w:cs="宋体"/>
          <w:b/>
          <w:bCs/>
          <w:sz w:val="40"/>
          <w:szCs w:val="40"/>
          <w:u w:val="single"/>
          <w:lang w:eastAsia="zh-CN"/>
        </w:rPr>
      </w:pPr>
    </w:p>
    <w:p>
      <w:pPr>
        <w:rPr>
          <w:rFonts w:ascii="宋体" w:hAnsi="宋体" w:cs="宋体"/>
          <w:b/>
          <w:bCs/>
          <w:sz w:val="40"/>
          <w:szCs w:val="40"/>
          <w:u w:val="single"/>
        </w:rPr>
      </w:pPr>
    </w:p>
    <w:p>
      <w:pPr>
        <w:pStyle w:val="2"/>
        <w:ind w:left="0"/>
        <w:rPr>
          <w:lang w:eastAsia="zh-CN"/>
        </w:rPr>
      </w:pPr>
      <w:bookmarkStart w:id="2" w:name="_GoBack"/>
      <w:bookmarkEnd w:id="2"/>
      <w:r>
        <w:rPr>
          <w:rFonts w:hint="eastAsia"/>
          <w:lang w:eastAsia="zh-CN"/>
        </w:rPr>
        <w:t>附</w:t>
      </w:r>
      <w:r>
        <w:rPr>
          <w:rFonts w:hint="eastAsia"/>
          <w:lang w:val="en-US" w:eastAsia="zh-CN"/>
        </w:rPr>
        <w:t>件</w:t>
      </w:r>
      <w:r>
        <w:rPr>
          <w:rFonts w:hint="eastAsia"/>
          <w:lang w:eastAsia="zh-CN"/>
        </w:rPr>
        <w:t>：响应文件格式</w:t>
      </w:r>
    </w:p>
    <w:p/>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14"/>
        <w:ind w:firstLine="460"/>
        <w:rPr>
          <w:rFonts w:cs="微软雅黑"/>
          <w:szCs w:val="28"/>
          <w:lang w:eastAsia="zh-CN"/>
        </w:rPr>
      </w:pPr>
    </w:p>
    <w:p>
      <w:pPr>
        <w:pStyle w:val="14"/>
        <w:ind w:firstLine="460"/>
        <w:rPr>
          <w:rFonts w:cs="微软雅黑"/>
          <w:szCs w:val="28"/>
          <w:lang w:eastAsia="zh-CN"/>
        </w:rPr>
      </w:pPr>
    </w:p>
    <w:p>
      <w:pPr>
        <w:pStyle w:val="15"/>
        <w:ind w:left="420" w:firstLine="420"/>
        <w:rPr>
          <w:rFonts w:hint="default" w:hAnsi="宋体" w:cs="微软雅黑"/>
          <w:szCs w:val="28"/>
          <w:lang w:eastAsia="zh-CN"/>
        </w:rPr>
      </w:pPr>
    </w:p>
    <w:p>
      <w:pPr>
        <w:pStyle w:val="15"/>
        <w:ind w:left="420" w:firstLine="420"/>
        <w:rPr>
          <w:rFonts w:hint="default" w:hAnsi="宋体" w:cs="微软雅黑"/>
          <w:szCs w:val="28"/>
          <w:lang w:eastAsia="zh-CN"/>
        </w:rPr>
      </w:pPr>
    </w:p>
    <w:p>
      <w:pPr>
        <w:pStyle w:val="15"/>
        <w:ind w:left="420" w:firstLine="420"/>
        <w:rPr>
          <w:rFonts w:hint="default" w:hAnsi="宋体" w:cs="微软雅黑"/>
          <w:szCs w:val="28"/>
          <w:lang w:eastAsia="zh-CN"/>
        </w:rPr>
      </w:pPr>
    </w:p>
    <w:p>
      <w:pPr>
        <w:pStyle w:val="15"/>
        <w:ind w:left="420" w:firstLine="420"/>
        <w:rPr>
          <w:rFonts w:hint="default" w:hAnsi="宋体" w:cs="微软雅黑"/>
          <w:szCs w:val="28"/>
          <w:lang w:eastAsia="zh-CN"/>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14"/>
        <w:ind w:firstLine="460"/>
        <w:rPr>
          <w:lang w:eastAsia="zh-CN"/>
        </w:rPr>
      </w:pPr>
    </w:p>
    <w:p>
      <w:pPr>
        <w:pStyle w:val="15"/>
        <w:ind w:left="420" w:firstLine="420"/>
        <w:rPr>
          <w:rFonts w:hint="default"/>
          <w:lang w:eastAsia="zh-CN"/>
        </w:rPr>
      </w:pPr>
    </w:p>
    <w:p>
      <w:pPr>
        <w:pStyle w:val="11"/>
        <w:ind w:left="5250"/>
      </w:pPr>
    </w:p>
    <w:p>
      <w:pPr>
        <w:pStyle w:val="2"/>
        <w:ind w:left="0"/>
        <w:rPr>
          <w:lang w:eastAsia="zh-CN"/>
        </w:rPr>
      </w:pPr>
    </w:p>
    <w:p/>
    <w:p>
      <w:pPr>
        <w:pStyle w:val="2"/>
        <w:rPr>
          <w:lang w:eastAsia="zh-CN"/>
        </w:rPr>
      </w:pPr>
    </w:p>
    <w:p>
      <w:pPr>
        <w:pStyle w:val="10"/>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pPr>
        <w:spacing w:line="360" w:lineRule="auto"/>
        <w:contextualSpacing/>
        <w:rPr>
          <w:rFonts w:asciiTheme="minorEastAsia" w:hAnsiTheme="minorEastAsia"/>
          <w:sz w:val="24"/>
        </w:rPr>
      </w:pPr>
      <w:r>
        <w:rPr>
          <w:rFonts w:hint="eastAsia" w:asciiTheme="minorEastAsia" w:hAnsiTheme="minorEastAsia"/>
          <w:sz w:val="24"/>
        </w:rPr>
        <w:t xml:space="preserve">项目名称：                                            </w:t>
      </w:r>
      <w:r>
        <w:rPr>
          <w:rFonts w:hint="eastAsia" w:cs="Arial" w:asciiTheme="minorEastAsia" w:hAnsiTheme="minorEastAsia"/>
          <w:sz w:val="24"/>
        </w:rPr>
        <w:t>单位：元（人民币）</w:t>
      </w:r>
    </w:p>
    <w:tbl>
      <w:tblPr>
        <w:tblStyle w:val="16"/>
        <w:tblW w:w="7771" w:type="dxa"/>
        <w:tblInd w:w="0" w:type="dxa"/>
        <w:tblLayout w:type="fixed"/>
        <w:tblCellMar>
          <w:top w:w="0" w:type="dxa"/>
          <w:left w:w="108" w:type="dxa"/>
          <w:bottom w:w="0" w:type="dxa"/>
          <w:right w:w="108" w:type="dxa"/>
        </w:tblCellMar>
      </w:tblPr>
      <w:tblGrid>
        <w:gridCol w:w="2701"/>
        <w:gridCol w:w="3675"/>
        <w:gridCol w:w="1395"/>
      </w:tblGrid>
      <w:tr>
        <w:tblPrEx>
          <w:tblCellMar>
            <w:top w:w="0" w:type="dxa"/>
            <w:left w:w="108" w:type="dxa"/>
            <w:bottom w:w="0" w:type="dxa"/>
            <w:right w:w="108" w:type="dxa"/>
          </w:tblCellMar>
        </w:tblPrEx>
        <w:trPr>
          <w:trHeight w:val="851" w:hRule="atLeast"/>
        </w:trPr>
        <w:tc>
          <w:tcPr>
            <w:tcW w:w="2701"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67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39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tblPrEx>
          <w:tblCellMar>
            <w:top w:w="0" w:type="dxa"/>
            <w:left w:w="108" w:type="dxa"/>
            <w:bottom w:w="0" w:type="dxa"/>
            <w:right w:w="108" w:type="dxa"/>
          </w:tblCellMar>
        </w:tblPrEx>
        <w:trPr>
          <w:trHeight w:val="851" w:hRule="atLeast"/>
        </w:trPr>
        <w:tc>
          <w:tcPr>
            <w:tcW w:w="27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7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39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r>
        <w:tblPrEx>
          <w:tblCellMar>
            <w:top w:w="0" w:type="dxa"/>
            <w:left w:w="108" w:type="dxa"/>
            <w:bottom w:w="0" w:type="dxa"/>
            <w:right w:w="108" w:type="dxa"/>
          </w:tblCellMar>
        </w:tblPrEx>
        <w:trPr>
          <w:trHeight w:val="851" w:hRule="atLeast"/>
        </w:trPr>
        <w:tc>
          <w:tcPr>
            <w:tcW w:w="27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7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39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bl>
    <w:p>
      <w:pPr>
        <w:autoSpaceDE w:val="0"/>
        <w:autoSpaceDN w:val="0"/>
        <w:adjustRightInd w:val="0"/>
        <w:spacing w:line="480" w:lineRule="auto"/>
        <w:rPr>
          <w:rFonts w:cs="宋体" w:asciiTheme="minorEastAsia" w:hAnsiTheme="minorEastAsia"/>
          <w:sz w:val="24"/>
          <w:lang w:val="zh-CN"/>
        </w:rPr>
      </w:pP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pPr>
        <w:pStyle w:val="2"/>
        <w:rPr>
          <w:rFonts w:cs="宋体" w:asciiTheme="minorEastAsia" w:hAnsiTheme="minorEastAsia"/>
          <w:sz w:val="24"/>
          <w:lang w:val="zh-CN"/>
        </w:rPr>
      </w:pPr>
    </w:p>
    <w:p>
      <w:pPr>
        <w:rPr>
          <w:lang w:val="zh-CN"/>
        </w:rPr>
      </w:pPr>
    </w:p>
    <w:p>
      <w:pPr>
        <w:rPr>
          <w:lang w:val="zh-CN"/>
        </w:rPr>
      </w:pP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pPr>
        <w:pStyle w:val="2"/>
        <w:rPr>
          <w:lang w:val="zh-CN"/>
        </w:rPr>
      </w:pPr>
    </w:p>
    <w:p>
      <w:pPr>
        <w:pStyle w:val="2"/>
        <w:rPr>
          <w:lang w:val="zh-CN"/>
        </w:rPr>
      </w:pPr>
    </w:p>
    <w:p>
      <w:pPr>
        <w:autoSpaceDE w:val="0"/>
        <w:autoSpaceDN w:val="0"/>
        <w:adjustRightInd w:val="0"/>
        <w:spacing w:line="480" w:lineRule="auto"/>
        <w:jc w:val="right"/>
        <w:rPr>
          <w:rFonts w:cs="宋体" w:asciiTheme="minorEastAsia" w:hAnsiTheme="minorEastAsia"/>
          <w:sz w:val="24"/>
          <w:lang w:val="zh-CN"/>
        </w:rPr>
      </w:pPr>
      <w:r>
        <w:rPr>
          <w:rFonts w:hint="eastAsia" w:cs="宋体" w:asciiTheme="minorEastAsia" w:hAnsiTheme="minorEastAsia"/>
          <w:sz w:val="24"/>
          <w:lang w:val="zh-CN"/>
        </w:rPr>
        <w:t>日期：  年  月   日</w:t>
      </w:r>
    </w:p>
    <w:p>
      <w:pPr>
        <w:pStyle w:val="21"/>
      </w:pPr>
    </w:p>
    <w:p/>
    <w:p>
      <w:pPr>
        <w:pStyle w:val="14"/>
        <w:ind w:firstLine="460"/>
        <w:rPr>
          <w:lang w:eastAsia="zh-CN"/>
        </w:rPr>
      </w:pPr>
    </w:p>
    <w:p/>
    <w:p>
      <w:pPr>
        <w:pStyle w:val="21"/>
      </w:pPr>
    </w:p>
    <w:p>
      <w:pPr>
        <w:pStyle w:val="21"/>
      </w:pPr>
    </w:p>
    <w:p>
      <w:pPr>
        <w:pStyle w:val="21"/>
      </w:pPr>
    </w:p>
    <w:p>
      <w:pPr>
        <w:pStyle w:val="21"/>
      </w:pPr>
    </w:p>
    <w:p>
      <w:pPr>
        <w:pStyle w:val="21"/>
      </w:pPr>
    </w:p>
    <w:p>
      <w:pPr>
        <w:pStyle w:val="21"/>
      </w:pPr>
    </w:p>
    <w:p>
      <w:pPr>
        <w:pStyle w:val="21"/>
      </w:pPr>
    </w:p>
    <w:p>
      <w:pPr>
        <w:pStyle w:val="21"/>
      </w:pPr>
    </w:p>
    <w:p>
      <w:pPr>
        <w:pStyle w:val="21"/>
      </w:pPr>
    </w:p>
    <w:p>
      <w:pPr>
        <w:pStyle w:val="21"/>
      </w:pPr>
    </w:p>
    <w:p>
      <w:pPr>
        <w:pStyle w:val="21"/>
      </w:pPr>
    </w:p>
    <w:p>
      <w:pPr>
        <w:pStyle w:val="21"/>
      </w:pPr>
    </w:p>
    <w:p>
      <w:pPr>
        <w:pStyle w:val="21"/>
        <w:ind w:firstLine="0" w:firstLineChars="0"/>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2"/>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pPr>
        <w:pStyle w:val="22"/>
        <w:spacing w:line="480" w:lineRule="auto"/>
        <w:ind w:firstLine="540" w:firstLineChars="225"/>
        <w:jc w:val="left"/>
        <w:rPr>
          <w:rFonts w:asciiTheme="minorEastAsia" w:hAnsiTheme="minorEastAsia"/>
        </w:rPr>
      </w:pPr>
      <w:r>
        <w:rPr>
          <w:rFonts w:hint="eastAsia" w:asciiTheme="minorEastAsia" w:hAnsiTheme="minorEastAsia"/>
        </w:rPr>
        <w:t>地址：</w:t>
      </w:r>
    </w:p>
    <w:p>
      <w:pPr>
        <w:pStyle w:val="22"/>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 xml:space="preserve">：    </w:t>
      </w:r>
      <w:r>
        <w:rPr>
          <w:rFonts w:asciiTheme="minorEastAsia" w:hAnsiTheme="minorEastAsia"/>
        </w:rPr>
        <w:t xml:space="preserve">     职务</w:t>
      </w:r>
      <w:r>
        <w:rPr>
          <w:rFonts w:hint="eastAsia" w:asciiTheme="minorEastAsia" w:hAnsiTheme="minorEastAsia"/>
        </w:rPr>
        <w:t xml:space="preserve">：        </w:t>
      </w:r>
    </w:p>
    <w:p>
      <w:pPr>
        <w:pStyle w:val="22"/>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hint="eastAsia" w:asciiTheme="minorEastAsia" w:hAnsiTheme="minorEastAsia"/>
        </w:rPr>
        <w:t>询价</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pPr>
        <w:pStyle w:val="22"/>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pPr>
        <w:pStyle w:val="22"/>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pPr>
        <w:pStyle w:val="22"/>
        <w:spacing w:line="480" w:lineRule="auto"/>
        <w:ind w:firstLine="540" w:firstLineChars="225"/>
        <w:jc w:val="left"/>
        <w:rPr>
          <w:rFonts w:asciiTheme="minorEastAsia" w:hAnsiTheme="minorEastAsia"/>
        </w:rPr>
      </w:pPr>
    </w:p>
    <w:p>
      <w:pPr>
        <w:pStyle w:val="22"/>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pPr>
        <w:pStyle w:val="22"/>
        <w:spacing w:line="480" w:lineRule="auto"/>
        <w:ind w:left="-538" w:leftChars="-256" w:firstLine="616" w:firstLineChars="257"/>
        <w:jc w:val="center"/>
        <w:rPr>
          <w:rFonts w:asciiTheme="minorEastAsia" w:hAnsiTheme="minorEastAsia"/>
          <w:bCs/>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pPr>
        <w:pStyle w:val="23"/>
        <w:spacing w:before="60" w:line="480" w:lineRule="auto"/>
        <w:ind w:firstLine="4500" w:firstLineChars="1875"/>
        <w:rPr>
          <w:rFonts w:cs="Arial" w:asciiTheme="minorEastAsia" w:hAnsiTheme="minorEastAsia"/>
          <w:szCs w:val="24"/>
        </w:rPr>
      </w:pPr>
      <w:r>
        <w:rPr>
          <w:rFonts w:hint="eastAsia" w:cs="Arial" w:asciiTheme="minorEastAsia" w:hAnsiTheme="minorEastAsia"/>
          <w:szCs w:val="24"/>
        </w:rPr>
        <w:t>签署日期：   年   月  日</w:t>
      </w:r>
    </w:p>
    <w:p>
      <w:pPr>
        <w:pStyle w:val="24"/>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rPr>
      </w:pPr>
    </w:p>
    <w:p>
      <w:pPr>
        <w:rPr>
          <w:rFonts w:ascii="宋体" w:hAnsi="宋体"/>
          <w:b/>
          <w:bCs/>
          <w:sz w:val="24"/>
        </w:rPr>
      </w:pPr>
      <w:r>
        <w:rPr>
          <w:rFonts w:hint="eastAsia" w:ascii="宋体" w:hAnsi="宋体"/>
          <w:b/>
          <w:bCs/>
          <w:sz w:val="24"/>
        </w:rPr>
        <w:br w:type="page"/>
      </w:r>
    </w:p>
    <w:p>
      <w:pPr>
        <w:spacing w:line="480" w:lineRule="exact"/>
        <w:jc w:val="center"/>
        <w:rPr>
          <w:rFonts w:ascii="宋体" w:hAnsi="宋体"/>
          <w:b/>
          <w:bCs/>
          <w:sz w:val="28"/>
          <w:szCs w:val="28"/>
        </w:rPr>
      </w:pPr>
      <w:r>
        <w:rPr>
          <w:rFonts w:hint="eastAsia" w:ascii="宋体" w:hAnsi="宋体"/>
          <w:b/>
          <w:bCs/>
          <w:sz w:val="28"/>
          <w:szCs w:val="28"/>
        </w:rPr>
        <w:t>三、法定代表人（单位负责人）授权书</w:t>
      </w:r>
    </w:p>
    <w:p>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pPr>
        <w:pStyle w:val="2"/>
        <w:rPr>
          <w:rFonts w:asciiTheme="minorEastAsia" w:hAnsiTheme="minorEastAsia"/>
          <w:sz w:val="24"/>
          <w:lang w:eastAsia="zh-CN"/>
        </w:rPr>
      </w:pPr>
    </w:p>
    <w:p/>
    <w:p>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pPr>
        <w:pStyle w:val="2"/>
        <w:rPr>
          <w:rFonts w:cs="Arial" w:asciiTheme="minorEastAsia" w:hAnsiTheme="minorEastAsia"/>
          <w:sz w:val="24"/>
          <w:lang w:eastAsia="zh-CN"/>
        </w:rPr>
      </w:pPr>
    </w:p>
    <w:p/>
    <w:p>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pPr>
        <w:pStyle w:val="2"/>
        <w:rPr>
          <w:rFonts w:asciiTheme="minorEastAsia" w:hAnsiTheme="minorEastAsia"/>
          <w:sz w:val="24"/>
          <w:lang w:eastAsia="zh-CN"/>
        </w:rPr>
      </w:pPr>
    </w:p>
    <w:p/>
    <w:p>
      <w:pPr>
        <w:pStyle w:val="25"/>
        <w:ind w:firstLine="480" w:firstLineChars="200"/>
      </w:pPr>
      <w:r>
        <w:rPr>
          <w:rFonts w:hint="eastAsia" w:hAnsi="Times New Roman"/>
          <w:szCs w:val="21"/>
        </w:rPr>
        <w:t>法定代表人（单位负责人）授权代表联系电话（手机）：</w:t>
      </w:r>
    </w:p>
    <w:tbl>
      <w:tblPr>
        <w:tblStyle w:val="16"/>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pPr>
        <w:ind w:firstLine="3092" w:firstLineChars="1100"/>
        <w:rPr>
          <w:rFonts w:ascii="宋体" w:hAnsi="宋体"/>
          <w:b/>
          <w:bCs/>
          <w:sz w:val="24"/>
        </w:rPr>
      </w:pPr>
      <w:r>
        <w:rPr>
          <w:rFonts w:hint="eastAsia" w:ascii="宋体" w:hAnsi="宋体"/>
          <w:b/>
          <w:bCs/>
          <w:color w:val="000000"/>
          <w:sz w:val="28"/>
        </w:rPr>
        <w:br w:type="page"/>
      </w:r>
      <w:r>
        <w:rPr>
          <w:rFonts w:hint="eastAsia" w:ascii="宋体" w:hAnsi="宋体"/>
          <w:b/>
          <w:bCs/>
          <w:color w:val="000000"/>
          <w:sz w:val="28"/>
        </w:rPr>
        <w:t>四、投标承诺函</w:t>
      </w:r>
    </w:p>
    <w:p>
      <w:pPr>
        <w:autoSpaceDE w:val="0"/>
        <w:autoSpaceDN w:val="0"/>
        <w:snapToGrid w:val="0"/>
        <w:spacing w:line="360" w:lineRule="auto"/>
        <w:rPr>
          <w:rFonts w:ascii="宋体" w:hAnsi="宋体"/>
          <w:b/>
          <w:bCs/>
          <w:color w:val="000000"/>
          <w:sz w:val="24"/>
        </w:rPr>
      </w:pPr>
    </w:p>
    <w:p>
      <w:pPr>
        <w:spacing w:before="156" w:beforeLines="50" w:after="156"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pPr>
        <w:rPr>
          <w:color w:val="000000"/>
          <w:sz w:val="24"/>
          <w:u w:val="single"/>
        </w:rPr>
      </w:pPr>
    </w:p>
    <w:p>
      <w:pPr>
        <w:widowControl/>
        <w:spacing w:before="100" w:beforeAutospacing="1" w:after="100" w:afterAutospacing="1" w:line="360" w:lineRule="auto"/>
        <w:ind w:left="3885" w:leftChars="1850"/>
        <w:jc w:val="left"/>
        <w:rPr>
          <w:rFonts w:ascii="宋体" w:hAnsi="宋体" w:eastAsia="宋体" w:cs="Arial"/>
          <w:color w:val="000000"/>
          <w:kern w:val="0"/>
          <w:sz w:val="24"/>
        </w:rPr>
      </w:pPr>
      <w:r>
        <w:rPr>
          <w:rFonts w:hint="eastAsia" w:ascii="宋体" w:hAnsi="宋体" w:cs="Arial"/>
          <w:color w:val="000000"/>
          <w:kern w:val="0"/>
          <w:sz w:val="24"/>
        </w:rPr>
        <w:t>投标人名称（盖章）：　　　　　　　　　</w:t>
      </w:r>
    </w:p>
    <w:p>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 xml:space="preserve">日　  期：      </w:t>
      </w:r>
      <w:r>
        <w:rPr>
          <w:rFonts w:hint="eastAsia" w:cs="宋体" w:asciiTheme="minorEastAsia" w:hAnsiTheme="minorEastAsia"/>
          <w:sz w:val="24"/>
        </w:rPr>
        <w:t>年    月    日</w:t>
      </w:r>
    </w:p>
    <w:p>
      <w:pPr>
        <w:autoSpaceDE w:val="0"/>
        <w:autoSpaceDN w:val="0"/>
        <w:adjustRightInd w:val="0"/>
        <w:spacing w:line="360" w:lineRule="auto"/>
        <w:ind w:right="-1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rPr>
          <w:rFonts w:ascii="宋体" w:cs="宋体"/>
          <w:szCs w:val="21"/>
        </w:rPr>
      </w:pPr>
    </w:p>
    <w:p>
      <w:pPr>
        <w:pStyle w:val="21"/>
        <w:ind w:firstLine="0" w:firstLineChars="0"/>
        <w:jc w:val="center"/>
        <w:rPr>
          <w:rFonts w:ascii="宋体" w:cs="宋体"/>
          <w:b/>
          <w:bCs/>
          <w:sz w:val="28"/>
          <w:szCs w:val="28"/>
        </w:rPr>
      </w:pPr>
      <w:r>
        <w:rPr>
          <w:rFonts w:hint="eastAsia" w:ascii="宋体" w:cs="宋体"/>
          <w:b/>
          <w:bCs/>
          <w:sz w:val="28"/>
          <w:szCs w:val="28"/>
        </w:rPr>
        <w:t>五、营业执照</w:t>
      </w: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2"/>
        <w:spacing w:line="480" w:lineRule="auto"/>
        <w:ind w:left="-538" w:leftChars="-256" w:firstLine="616" w:firstLineChars="257"/>
        <w:jc w:val="center"/>
        <w:rPr>
          <w:rFonts w:hAnsi="宋体"/>
          <w:bCs/>
        </w:rPr>
      </w:pPr>
      <w:r>
        <w:rPr>
          <w:rFonts w:hint="eastAsia" w:hAnsi="宋体"/>
          <w:bCs/>
        </w:rPr>
        <w:t>【此处请提供营业执照复印件并盖公章】</w:t>
      </w: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left="562" w:firstLine="1968" w:firstLineChars="700"/>
        <w:rPr>
          <w:rFonts w:ascii="宋体" w:cs="宋体"/>
          <w:b/>
          <w:bCs/>
          <w:sz w:val="28"/>
          <w:szCs w:val="28"/>
        </w:rPr>
      </w:pPr>
      <w:r>
        <w:rPr>
          <w:rFonts w:hint="eastAsia" w:ascii="宋体" w:cs="宋体"/>
          <w:b/>
          <w:bCs/>
          <w:sz w:val="28"/>
          <w:szCs w:val="28"/>
        </w:rPr>
        <w:t>六、业绩证明或项目分析</w:t>
      </w: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1"/>
        <w:ind w:firstLine="0" w:firstLineChars="0"/>
        <w:rPr>
          <w:rFonts w:ascii="宋体" w:cs="宋体"/>
          <w:szCs w:val="21"/>
        </w:rPr>
      </w:pPr>
    </w:p>
    <w:p>
      <w:pPr>
        <w:pStyle w:val="22"/>
        <w:spacing w:line="480" w:lineRule="auto"/>
        <w:ind w:left="-538" w:leftChars="-256" w:firstLine="616" w:firstLineChars="257"/>
        <w:jc w:val="center"/>
        <w:rPr>
          <w:rFonts w:hAnsi="宋体"/>
          <w:bCs/>
        </w:rPr>
      </w:pPr>
      <w:bookmarkStart w:id="0" w:name="_Hlk142255134"/>
      <w:r>
        <w:rPr>
          <w:rFonts w:hint="eastAsia" w:hAnsi="宋体"/>
          <w:bCs/>
        </w:rPr>
        <w:t>【此处请提供业绩项目中标通知书或项目分析并盖公章】</w:t>
      </w:r>
    </w:p>
    <w:bookmarkEnd w:id="0"/>
    <w:p>
      <w:pPr>
        <w:pStyle w:val="21"/>
        <w:ind w:firstLine="0" w:firstLineChars="0"/>
        <w:jc w:val="center"/>
        <w:rPr>
          <w:rFonts w:ascii="宋体" w:cs="宋体"/>
          <w:szCs w:val="21"/>
        </w:rPr>
      </w:pPr>
    </w:p>
    <w:p>
      <w:pPr>
        <w:spacing w:before="156" w:beforeLines="50" w:after="156" w:afterLines="50" w:line="360" w:lineRule="auto"/>
        <w:contextualSpacing/>
        <w:rPr>
          <w:rFonts w:cs="宋体" w:asciiTheme="minorEastAsia" w:hAnsiTheme="minorEastAsia"/>
          <w:sz w:val="24"/>
        </w:rPr>
      </w:pPr>
    </w:p>
    <w:p>
      <w:pPr>
        <w:pStyle w:val="2"/>
        <w:rPr>
          <w:rFonts w:asciiTheme="minorHAnsi" w:hAnsiTheme="minorHAnsi" w:cstheme="minorBidi"/>
          <w:sz w:val="21"/>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
      <w:pPr>
        <w:pStyle w:val="2"/>
        <w:rPr>
          <w:lang w:eastAsia="zh-CN"/>
        </w:rPr>
      </w:pPr>
    </w:p>
    <w:p>
      <w:pPr>
        <w:rPr>
          <w:rFonts w:ascii="宋体" w:cs="宋体"/>
          <w:b/>
          <w:bCs/>
          <w:sz w:val="28"/>
          <w:szCs w:val="28"/>
        </w:rPr>
      </w:pPr>
      <w:r>
        <w:t xml:space="preserve">                        </w:t>
      </w:r>
      <w:r>
        <w:rPr>
          <w:rFonts w:hint="eastAsia" w:ascii="宋体" w:cs="宋体"/>
          <w:b/>
          <w:bCs/>
          <w:sz w:val="28"/>
          <w:szCs w:val="28"/>
        </w:rPr>
        <w:t xml:space="preserve"> </w:t>
      </w:r>
      <w:bookmarkStart w:id="1" w:name="_Hlk142255169"/>
      <w:r>
        <w:rPr>
          <w:rFonts w:hint="eastAsia" w:ascii="宋体" w:cs="宋体"/>
          <w:b/>
          <w:bCs/>
          <w:sz w:val="28"/>
          <w:szCs w:val="28"/>
        </w:rPr>
        <w:t xml:space="preserve"> 七、策划执行方案</w:t>
      </w:r>
    </w:p>
    <w:p>
      <w:pPr>
        <w:pStyle w:val="2"/>
        <w:rPr>
          <w:rFonts w:asciiTheme="minorHAnsi" w:cstheme="minorBidi"/>
          <w:sz w:val="21"/>
          <w:szCs w:val="24"/>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Pr>
        <w:pStyle w:val="22"/>
        <w:spacing w:line="480" w:lineRule="auto"/>
        <w:ind w:left="-538" w:leftChars="-256" w:firstLine="616" w:firstLineChars="257"/>
        <w:jc w:val="center"/>
        <w:rPr>
          <w:rFonts w:hAnsi="宋体"/>
          <w:bCs/>
        </w:rPr>
      </w:pPr>
      <w:r>
        <w:rPr>
          <w:rFonts w:hint="eastAsia" w:hAnsi="宋体"/>
          <w:bCs/>
        </w:rPr>
        <w:t>【此处请提供项目策划执行方案并盖公章】</w:t>
      </w:r>
    </w:p>
    <w:bookmarkEnd w:id="1"/>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jc w:val="center"/>
        <w:rPr>
          <w:rFonts w:ascii="宋体" w:cs="宋体"/>
          <w:b/>
          <w:bCs/>
          <w:sz w:val="28"/>
          <w:szCs w:val="28"/>
        </w:rPr>
      </w:pPr>
      <w:r>
        <w:rPr>
          <w:rFonts w:hint="eastAsia" w:ascii="宋体" w:cs="宋体"/>
          <w:b/>
          <w:bCs/>
          <w:sz w:val="28"/>
          <w:szCs w:val="28"/>
        </w:rPr>
        <w:t>八、服务能力及执行团队</w:t>
      </w:r>
    </w:p>
    <w:p>
      <w:pPr>
        <w:pStyle w:val="2"/>
        <w:rPr>
          <w:rFonts w:asciiTheme="minorHAnsi" w:cstheme="minorBidi"/>
          <w:sz w:val="21"/>
          <w:szCs w:val="24"/>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Pr>
        <w:pStyle w:val="22"/>
        <w:spacing w:line="480" w:lineRule="auto"/>
        <w:ind w:left="-538" w:leftChars="-256" w:firstLine="616" w:firstLineChars="257"/>
        <w:jc w:val="center"/>
        <w:rPr>
          <w:rFonts w:hAnsi="宋体"/>
          <w:bCs/>
        </w:rPr>
      </w:pPr>
      <w:r>
        <w:rPr>
          <w:rFonts w:hint="eastAsia" w:hAnsi="宋体"/>
          <w:bCs/>
        </w:rPr>
        <w:t>【此处请提供项目服务能力及执行团队情况并盖公章】</w:t>
      </w:r>
    </w:p>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pStyle w:val="21"/>
        <w:ind w:firstLine="0" w:firstLineChars="0"/>
        <w:jc w:val="center"/>
        <w:rPr>
          <w:rFonts w:ascii="宋体" w:cs="宋体"/>
          <w:szCs w:val="21"/>
        </w:rPr>
      </w:pPr>
    </w:p>
    <w:p>
      <w:pPr>
        <w:spacing w:before="156" w:beforeLines="50" w:after="156" w:afterLines="50" w:line="360" w:lineRule="auto"/>
        <w:contextualSpacing/>
        <w:rPr>
          <w:rFonts w:cs="宋体" w:asciiTheme="minorEastAsia" w:hAnsiTheme="minor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00B44CD6"/>
    <w:rsid w:val="00017E6F"/>
    <w:rsid w:val="00023651"/>
    <w:rsid w:val="0004049C"/>
    <w:rsid w:val="00045863"/>
    <w:rsid w:val="000516C6"/>
    <w:rsid w:val="00092A55"/>
    <w:rsid w:val="000952CF"/>
    <w:rsid w:val="000B6E21"/>
    <w:rsid w:val="000D3A94"/>
    <w:rsid w:val="000D5BA4"/>
    <w:rsid w:val="000E5E11"/>
    <w:rsid w:val="000F4A2D"/>
    <w:rsid w:val="000F4E74"/>
    <w:rsid w:val="0010755B"/>
    <w:rsid w:val="00153F6C"/>
    <w:rsid w:val="00155FB7"/>
    <w:rsid w:val="00174B8C"/>
    <w:rsid w:val="001A6CA9"/>
    <w:rsid w:val="001B71BC"/>
    <w:rsid w:val="001D616B"/>
    <w:rsid w:val="001E1FFA"/>
    <w:rsid w:val="002074AC"/>
    <w:rsid w:val="0021476E"/>
    <w:rsid w:val="00226B05"/>
    <w:rsid w:val="002357F5"/>
    <w:rsid w:val="00241B6B"/>
    <w:rsid w:val="002529C0"/>
    <w:rsid w:val="00270788"/>
    <w:rsid w:val="00271AEB"/>
    <w:rsid w:val="00275F35"/>
    <w:rsid w:val="0028225C"/>
    <w:rsid w:val="00287763"/>
    <w:rsid w:val="002F5977"/>
    <w:rsid w:val="0031400D"/>
    <w:rsid w:val="00331931"/>
    <w:rsid w:val="00354253"/>
    <w:rsid w:val="00357052"/>
    <w:rsid w:val="00361741"/>
    <w:rsid w:val="003618B4"/>
    <w:rsid w:val="00371566"/>
    <w:rsid w:val="00374055"/>
    <w:rsid w:val="00380352"/>
    <w:rsid w:val="003834E0"/>
    <w:rsid w:val="003849BF"/>
    <w:rsid w:val="003873FE"/>
    <w:rsid w:val="00391056"/>
    <w:rsid w:val="003A0922"/>
    <w:rsid w:val="003A1414"/>
    <w:rsid w:val="003A58D5"/>
    <w:rsid w:val="003B0F5B"/>
    <w:rsid w:val="003B6D3E"/>
    <w:rsid w:val="003D1A94"/>
    <w:rsid w:val="004144ED"/>
    <w:rsid w:val="00446199"/>
    <w:rsid w:val="00463A32"/>
    <w:rsid w:val="004643BC"/>
    <w:rsid w:val="0048294B"/>
    <w:rsid w:val="004A3117"/>
    <w:rsid w:val="004C2BD3"/>
    <w:rsid w:val="004C7735"/>
    <w:rsid w:val="005158F1"/>
    <w:rsid w:val="00521823"/>
    <w:rsid w:val="00534AB7"/>
    <w:rsid w:val="005560DB"/>
    <w:rsid w:val="00564ECE"/>
    <w:rsid w:val="00574569"/>
    <w:rsid w:val="00583350"/>
    <w:rsid w:val="0059452C"/>
    <w:rsid w:val="005954A7"/>
    <w:rsid w:val="00597D43"/>
    <w:rsid w:val="005E5804"/>
    <w:rsid w:val="00604E28"/>
    <w:rsid w:val="00622D57"/>
    <w:rsid w:val="006234AC"/>
    <w:rsid w:val="00632D00"/>
    <w:rsid w:val="00645EA6"/>
    <w:rsid w:val="006542F5"/>
    <w:rsid w:val="00674D7A"/>
    <w:rsid w:val="006B12B5"/>
    <w:rsid w:val="006C6112"/>
    <w:rsid w:val="006E0CA3"/>
    <w:rsid w:val="006E61B3"/>
    <w:rsid w:val="006F63B2"/>
    <w:rsid w:val="00722459"/>
    <w:rsid w:val="007268D2"/>
    <w:rsid w:val="00736DB2"/>
    <w:rsid w:val="00744203"/>
    <w:rsid w:val="007502E3"/>
    <w:rsid w:val="00757886"/>
    <w:rsid w:val="00757A71"/>
    <w:rsid w:val="00763246"/>
    <w:rsid w:val="00786E26"/>
    <w:rsid w:val="00794270"/>
    <w:rsid w:val="007B6198"/>
    <w:rsid w:val="007E1C50"/>
    <w:rsid w:val="008008C5"/>
    <w:rsid w:val="00811DED"/>
    <w:rsid w:val="00883A60"/>
    <w:rsid w:val="008912FC"/>
    <w:rsid w:val="00896F7D"/>
    <w:rsid w:val="008B650E"/>
    <w:rsid w:val="009267D9"/>
    <w:rsid w:val="009365C6"/>
    <w:rsid w:val="00944C1C"/>
    <w:rsid w:val="00947D26"/>
    <w:rsid w:val="00951F9A"/>
    <w:rsid w:val="00956C23"/>
    <w:rsid w:val="00982FA5"/>
    <w:rsid w:val="009B22A4"/>
    <w:rsid w:val="009B5C10"/>
    <w:rsid w:val="009B7E3C"/>
    <w:rsid w:val="009C1F44"/>
    <w:rsid w:val="009D7913"/>
    <w:rsid w:val="009F660E"/>
    <w:rsid w:val="009F7395"/>
    <w:rsid w:val="00A30FAE"/>
    <w:rsid w:val="00A32BB4"/>
    <w:rsid w:val="00A52B36"/>
    <w:rsid w:val="00A53703"/>
    <w:rsid w:val="00A9067C"/>
    <w:rsid w:val="00AF64D5"/>
    <w:rsid w:val="00B200B9"/>
    <w:rsid w:val="00B258D7"/>
    <w:rsid w:val="00B44CD6"/>
    <w:rsid w:val="00BB2431"/>
    <w:rsid w:val="00BF2B7A"/>
    <w:rsid w:val="00C000A7"/>
    <w:rsid w:val="00C224D3"/>
    <w:rsid w:val="00C660D7"/>
    <w:rsid w:val="00C7788B"/>
    <w:rsid w:val="00C92082"/>
    <w:rsid w:val="00CB1C40"/>
    <w:rsid w:val="00CC2760"/>
    <w:rsid w:val="00CC2BD4"/>
    <w:rsid w:val="00CE1B3C"/>
    <w:rsid w:val="00CF3255"/>
    <w:rsid w:val="00D11835"/>
    <w:rsid w:val="00D13E98"/>
    <w:rsid w:val="00D1425D"/>
    <w:rsid w:val="00D15DE7"/>
    <w:rsid w:val="00D25BEE"/>
    <w:rsid w:val="00D27975"/>
    <w:rsid w:val="00D57E95"/>
    <w:rsid w:val="00D606B4"/>
    <w:rsid w:val="00D64D3A"/>
    <w:rsid w:val="00D7776C"/>
    <w:rsid w:val="00D921EB"/>
    <w:rsid w:val="00DA6766"/>
    <w:rsid w:val="00DA7AAB"/>
    <w:rsid w:val="00DD1F01"/>
    <w:rsid w:val="00DD1F80"/>
    <w:rsid w:val="00DE2909"/>
    <w:rsid w:val="00DE7C29"/>
    <w:rsid w:val="00DF0828"/>
    <w:rsid w:val="00DF1633"/>
    <w:rsid w:val="00E031D1"/>
    <w:rsid w:val="00E06470"/>
    <w:rsid w:val="00E07050"/>
    <w:rsid w:val="00E248A5"/>
    <w:rsid w:val="00E2794D"/>
    <w:rsid w:val="00E312AD"/>
    <w:rsid w:val="00E64E79"/>
    <w:rsid w:val="00E7043B"/>
    <w:rsid w:val="00EC0F01"/>
    <w:rsid w:val="00EC2291"/>
    <w:rsid w:val="00EE0A8A"/>
    <w:rsid w:val="00EF35D6"/>
    <w:rsid w:val="00F1191B"/>
    <w:rsid w:val="00F63E7F"/>
    <w:rsid w:val="00F767D8"/>
    <w:rsid w:val="00FB269E"/>
    <w:rsid w:val="00FC034C"/>
    <w:rsid w:val="00FC3D60"/>
    <w:rsid w:val="00FC4927"/>
    <w:rsid w:val="00FE4434"/>
    <w:rsid w:val="00FE6DD6"/>
    <w:rsid w:val="00FF53CB"/>
    <w:rsid w:val="00FF72D9"/>
    <w:rsid w:val="0212436C"/>
    <w:rsid w:val="05A671AF"/>
    <w:rsid w:val="09AA7B80"/>
    <w:rsid w:val="09C6339A"/>
    <w:rsid w:val="0B3946B0"/>
    <w:rsid w:val="0EA765E1"/>
    <w:rsid w:val="10162D1C"/>
    <w:rsid w:val="12126E60"/>
    <w:rsid w:val="127D33AA"/>
    <w:rsid w:val="12ED5CBA"/>
    <w:rsid w:val="140D728C"/>
    <w:rsid w:val="15EE7D7F"/>
    <w:rsid w:val="17680005"/>
    <w:rsid w:val="1D121DEB"/>
    <w:rsid w:val="1E2C3B3A"/>
    <w:rsid w:val="1EF65EF6"/>
    <w:rsid w:val="20D504B9"/>
    <w:rsid w:val="210E5711"/>
    <w:rsid w:val="21356C8C"/>
    <w:rsid w:val="21544202"/>
    <w:rsid w:val="251E18BF"/>
    <w:rsid w:val="2533755C"/>
    <w:rsid w:val="26A30712"/>
    <w:rsid w:val="26BA2240"/>
    <w:rsid w:val="274E4B21"/>
    <w:rsid w:val="286B34B1"/>
    <w:rsid w:val="28FB2A87"/>
    <w:rsid w:val="298653C8"/>
    <w:rsid w:val="2AA00070"/>
    <w:rsid w:val="2B5319C8"/>
    <w:rsid w:val="2D0172FE"/>
    <w:rsid w:val="2D9B65E7"/>
    <w:rsid w:val="2E5D1AEE"/>
    <w:rsid w:val="2F1321AD"/>
    <w:rsid w:val="3220355E"/>
    <w:rsid w:val="322070BA"/>
    <w:rsid w:val="333A0A5A"/>
    <w:rsid w:val="33FA700A"/>
    <w:rsid w:val="342F1837"/>
    <w:rsid w:val="346A6D13"/>
    <w:rsid w:val="367125DA"/>
    <w:rsid w:val="3757357E"/>
    <w:rsid w:val="37A91900"/>
    <w:rsid w:val="3A660C48"/>
    <w:rsid w:val="3AA06FEA"/>
    <w:rsid w:val="3B3F7D19"/>
    <w:rsid w:val="3C292B67"/>
    <w:rsid w:val="3F8C679B"/>
    <w:rsid w:val="402F44E8"/>
    <w:rsid w:val="40976BB0"/>
    <w:rsid w:val="44820C8C"/>
    <w:rsid w:val="45E02306"/>
    <w:rsid w:val="45EB5B17"/>
    <w:rsid w:val="47411B55"/>
    <w:rsid w:val="4803505C"/>
    <w:rsid w:val="48F01A07"/>
    <w:rsid w:val="48FF5823"/>
    <w:rsid w:val="4A4040B7"/>
    <w:rsid w:val="4CC723B9"/>
    <w:rsid w:val="4CF3569F"/>
    <w:rsid w:val="4DE4148C"/>
    <w:rsid w:val="4E127F40"/>
    <w:rsid w:val="4ED27E37"/>
    <w:rsid w:val="4F2E29BF"/>
    <w:rsid w:val="4F635397"/>
    <w:rsid w:val="4F7B48BD"/>
    <w:rsid w:val="51956D25"/>
    <w:rsid w:val="532E53DD"/>
    <w:rsid w:val="542E16B3"/>
    <w:rsid w:val="54BE6593"/>
    <w:rsid w:val="56033598"/>
    <w:rsid w:val="57B604BC"/>
    <w:rsid w:val="5A1B7FE4"/>
    <w:rsid w:val="5A3217E2"/>
    <w:rsid w:val="5AF36188"/>
    <w:rsid w:val="5C232E15"/>
    <w:rsid w:val="5D445AA3"/>
    <w:rsid w:val="5D8C0F5B"/>
    <w:rsid w:val="5F217E4A"/>
    <w:rsid w:val="5FBC5DC5"/>
    <w:rsid w:val="600A7B95"/>
    <w:rsid w:val="60636792"/>
    <w:rsid w:val="611759A9"/>
    <w:rsid w:val="622524A1"/>
    <w:rsid w:val="62372CC9"/>
    <w:rsid w:val="63C73352"/>
    <w:rsid w:val="68FD36D6"/>
    <w:rsid w:val="69BD6018"/>
    <w:rsid w:val="6BCE3108"/>
    <w:rsid w:val="6EA2262A"/>
    <w:rsid w:val="6F366C93"/>
    <w:rsid w:val="709E2711"/>
    <w:rsid w:val="70BD199D"/>
    <w:rsid w:val="723B0B38"/>
    <w:rsid w:val="74361CD0"/>
    <w:rsid w:val="77183DD1"/>
    <w:rsid w:val="77901BB9"/>
    <w:rsid w:val="7C163D26"/>
    <w:rsid w:val="7D690EE2"/>
    <w:rsid w:val="7DB93FE1"/>
    <w:rsid w:val="7FE33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link w:val="20"/>
    <w:unhideWhenUsed/>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unhideWhenUsed/>
    <w:qFormat/>
    <w:uiPriority w:val="9"/>
    <w:pPr>
      <w:keepNext/>
      <w:keepLines/>
      <w:spacing w:before="260" w:after="260" w:line="416" w:lineRule="auto"/>
      <w:outlineLvl w:val="2"/>
    </w:pPr>
    <w:rPr>
      <w:b/>
      <w:bCs/>
      <w:sz w:val="32"/>
      <w:szCs w:val="32"/>
    </w:rPr>
  </w:style>
  <w:style w:type="paragraph" w:styleId="6">
    <w:name w:val="heading 4"/>
    <w:basedOn w:val="1"/>
    <w:next w:val="1"/>
    <w:unhideWhenUsed/>
    <w:qFormat/>
    <w:uiPriority w:val="9"/>
    <w:pPr>
      <w:keepNext/>
      <w:keepLines/>
      <w:spacing w:before="280" w:after="29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after="290" w:line="372" w:lineRule="auto"/>
      <w:outlineLvl w:val="4"/>
    </w:pPr>
    <w:rPr>
      <w:b/>
      <w:sz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pPr>
      <w:ind w:left="730"/>
      <w:jc w:val="left"/>
    </w:pPr>
    <w:rPr>
      <w:rFonts w:ascii="宋体" w:hAnsi="宋体" w:cs="Times New Roman"/>
      <w:kern w:val="0"/>
      <w:sz w:val="23"/>
      <w:szCs w:val="23"/>
      <w:lang w:eastAsia="en-US"/>
    </w:rPr>
  </w:style>
  <w:style w:type="paragraph" w:styleId="8">
    <w:name w:val="Body Text Indent"/>
    <w:basedOn w:val="1"/>
    <w:next w:val="9"/>
    <w:qFormat/>
    <w:uiPriority w:val="99"/>
    <w:pPr>
      <w:spacing w:after="120"/>
      <w:ind w:left="420" w:leftChars="200"/>
    </w:pPr>
  </w:style>
  <w:style w:type="paragraph" w:styleId="9">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10">
    <w:name w:val="Plain Text"/>
    <w:basedOn w:val="1"/>
    <w:qFormat/>
    <w:uiPriority w:val="0"/>
    <w:rPr>
      <w:rFonts w:eastAsia="宋体"/>
      <w:sz w:val="24"/>
    </w:rPr>
  </w:style>
  <w:style w:type="paragraph" w:styleId="11">
    <w:name w:val="Date"/>
    <w:basedOn w:val="1"/>
    <w:next w:val="1"/>
    <w:unhideWhenUsed/>
    <w:qFormat/>
    <w:uiPriority w:val="99"/>
    <w:pPr>
      <w:ind w:left="100" w:leftChars="2500"/>
    </w:pPr>
  </w:style>
  <w:style w:type="paragraph" w:styleId="12">
    <w:name w:val="Body Text 2"/>
    <w:basedOn w:val="1"/>
    <w:qFormat/>
    <w:uiPriority w:val="0"/>
    <w:pPr>
      <w:spacing w:line="480" w:lineRule="auto"/>
    </w:pPr>
    <w:rPr>
      <w:rFonts w:ascii="Times New Roman" w:hAnsi="Times New Roman" w:eastAsia="宋体" w:cs="Times New Roman"/>
    </w:rPr>
  </w:style>
  <w:style w:type="paragraph" w:styleId="13">
    <w:name w:val="Normal (Web)"/>
    <w:basedOn w:val="1"/>
    <w:qFormat/>
    <w:uiPriority w:val="0"/>
    <w:pPr>
      <w:spacing w:beforeAutospacing="1" w:afterAutospacing="1"/>
      <w:jc w:val="left"/>
    </w:pPr>
    <w:rPr>
      <w:rFonts w:cs="Times New Roman"/>
      <w:kern w:val="0"/>
      <w:sz w:val="24"/>
    </w:rPr>
  </w:style>
  <w:style w:type="paragraph" w:styleId="14">
    <w:name w:val="Body Text First Indent"/>
    <w:basedOn w:val="2"/>
    <w:next w:val="15"/>
    <w:unhideWhenUsed/>
    <w:qFormat/>
    <w:uiPriority w:val="99"/>
    <w:pPr>
      <w:spacing w:line="360" w:lineRule="auto"/>
      <w:ind w:firstLine="200" w:firstLineChars="200"/>
    </w:pPr>
  </w:style>
  <w:style w:type="paragraph" w:styleId="15">
    <w:name w:val="Body Text First Indent 2"/>
    <w:basedOn w:val="8"/>
    <w:next w:val="11"/>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8">
    <w:name w:val="Strong"/>
    <w:basedOn w:val="17"/>
    <w:qFormat/>
    <w:uiPriority w:val="0"/>
    <w:rPr>
      <w:b/>
    </w:rPr>
  </w:style>
  <w:style w:type="character" w:styleId="19">
    <w:name w:val="Hyperlink"/>
    <w:basedOn w:val="17"/>
    <w:qFormat/>
    <w:uiPriority w:val="0"/>
    <w:rPr>
      <w:color w:val="0000FF"/>
      <w:u w:val="single"/>
    </w:rPr>
  </w:style>
  <w:style w:type="character" w:customStyle="1" w:styleId="20">
    <w:name w:val="标题 2 字符"/>
    <w:basedOn w:val="17"/>
    <w:link w:val="4"/>
    <w:qFormat/>
    <w:uiPriority w:val="0"/>
    <w:rPr>
      <w:rFonts w:ascii="Arial" w:hAnsi="Arial" w:eastAsia="黑体"/>
      <w:b/>
      <w:sz w:val="32"/>
    </w:rPr>
  </w:style>
  <w:style w:type="paragraph" w:customStyle="1" w:styleId="21">
    <w:name w:val="列出段落1"/>
    <w:basedOn w:val="1"/>
    <w:qFormat/>
    <w:uiPriority w:val="34"/>
    <w:pPr>
      <w:ind w:firstLine="420" w:firstLineChars="200"/>
    </w:pPr>
  </w:style>
  <w:style w:type="paragraph" w:customStyle="1" w:styleId="22">
    <w:name w:val="正文文本缩进1"/>
    <w:basedOn w:val="1"/>
    <w:qFormat/>
    <w:uiPriority w:val="0"/>
    <w:pPr>
      <w:spacing w:line="360" w:lineRule="auto"/>
      <w:ind w:firstLine="480" w:firstLineChars="200"/>
    </w:pPr>
    <w:rPr>
      <w:rFonts w:ascii="宋体"/>
      <w:sz w:val="24"/>
    </w:rPr>
  </w:style>
  <w:style w:type="paragraph" w:customStyle="1" w:styleId="23">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24">
    <w:name w:val="日期1"/>
    <w:basedOn w:val="1"/>
    <w:next w:val="1"/>
    <w:qFormat/>
    <w:uiPriority w:val="0"/>
    <w:rPr>
      <w:sz w:val="24"/>
    </w:rPr>
  </w:style>
  <w:style w:type="paragraph" w:customStyle="1" w:styleId="25">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2055</Words>
  <Characters>2108</Characters>
  <Lines>25</Lines>
  <Paragraphs>7</Paragraphs>
  <TotalTime>94</TotalTime>
  <ScaleCrop>false</ScaleCrop>
  <LinksUpToDate>false</LinksUpToDate>
  <CharactersWithSpaces>2323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2023-04-24T06:38:00Z</dcterms:created>
  <dc:creator>Administrator</dc:creator>
  <cp:lastModifiedBy>ha_kwa</cp:lastModifiedBy>
  <cp:lastPrinted>2023-08-08T07:14:00Z</cp:lastPrinted>
  <dcterms:modified xsi:type="dcterms:W3CDTF">2023-08-08T08:06:02Z</dcterms:modified>
  <cp:revision>842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D7E13F54080741AB8E5E9C8239E47061_13</vt:lpwstr>
  </property>
</Properties>
</file>